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40" w:rsidRPr="000336D8" w:rsidRDefault="00AF4A51" w:rsidP="0028616A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0336D8">
        <w:rPr>
          <w:rFonts w:asciiTheme="minorHAnsi" w:hAnsiTheme="minorHAnsi" w:cstheme="minorHAnsi"/>
          <w:b/>
          <w:sz w:val="32"/>
          <w:szCs w:val="32"/>
          <w:lang w:val="ru-RU"/>
        </w:rPr>
        <w:t>Меланома – «королева рака»</w:t>
      </w:r>
    </w:p>
    <w:p w:rsidR="001B0A9F" w:rsidRPr="000336D8" w:rsidRDefault="001B0A9F" w:rsidP="000336D8">
      <w:pPr>
        <w:spacing w:line="24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Снова </w:t>
      </w:r>
      <w:r w:rsidR="00D172AA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почетным гостем нашей рубрики стала Дарья Лучинина, главный врач Республиканского кожно-венерологического диспансера – она помогает нам разобраться в сложных, но таких важных вопросах сохранения здоровья и профилактики заболеваний. </w:t>
      </w:r>
    </w:p>
    <w:p w:rsidR="00217340" w:rsidRPr="000336D8" w:rsidRDefault="00257E19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- </w:t>
      </w:r>
      <w:r w:rsidR="00D520A6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Здравствуйте, Дарья! </w:t>
      </w:r>
      <w:r w:rsidR="00C94528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Наши читатели очень благодарны Вам за те темы, которые Вы затрагиваете в наших беседах</w:t>
      </w:r>
      <w:r w:rsidR="00196D73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 о здоровье</w:t>
      </w:r>
      <w:r w:rsidR="00C94528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, особенно когда разговор касается стремительно текущих заб</w:t>
      </w:r>
      <w:r w:rsidR="005F14D7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олеваний с неявными симптомами. </w:t>
      </w:r>
    </w:p>
    <w:p w:rsidR="00196D73" w:rsidRPr="000336D8" w:rsidRDefault="004B1CFC" w:rsidP="000336D8">
      <w:pPr>
        <w:spacing w:line="24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- Я рада такой обратной связи, ведь просветительская работа и профилактика заболеваний – это важнейшие составляющие врачебной деятельности.</w:t>
      </w:r>
      <w:r w:rsidR="00196D73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Говорят, что в Древнем Китае врачу платили, только пока его пациент был здоров и полон сил. Если же тот забол</w:t>
      </w:r>
      <w:r w:rsidR="000A5937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евал, значит, врач недоработал,</w:t>
      </w:r>
      <w:r w:rsidR="00196D73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выплаты прекращались</w:t>
      </w:r>
      <w:r w:rsidR="000A5937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и лечение происходило уже за счет лекаря.</w:t>
      </w:r>
      <w:r w:rsidR="00196D73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Возможно, что это исторический анекдот, но его идея очень хороша</w:t>
      </w:r>
      <w:r w:rsidR="000A5937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, ведь главная миссия врача - </w:t>
      </w:r>
      <w:r w:rsidR="00196D73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0A5937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сохранение здоровья пациента.</w:t>
      </w:r>
    </w:p>
    <w:p w:rsidR="000A5937" w:rsidRPr="000336D8" w:rsidRDefault="000A5937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- Тогда давайте продолжим разговор об опасных и быстро развивающихся заболеваниях, которые можно предотвратить профилактикой или успешно вылечить, обнаружив на ранней стадии</w:t>
      </w:r>
      <w:r w:rsidR="00257E19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. </w:t>
      </w:r>
    </w:p>
    <w:p w:rsidR="005E79F0" w:rsidRPr="000336D8" w:rsidRDefault="00257E19" w:rsidP="000336D8">
      <w:pPr>
        <w:spacing w:line="240" w:lineRule="auto"/>
        <w:ind w:firstLine="851"/>
        <w:jc w:val="both"/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</w:pPr>
      <w:r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- Под эту характеристику полностью попадает 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ru-RU"/>
        </w:rPr>
        <w:t>меланома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0B06B2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— это злокачественная опухоль кожи, которая очень быстро дает метастазы и способна привести к летальному исходу буквально за несколько месяцев. Ежегодно в мире диагностируется свыше 2</w:t>
      </w:r>
      <w:r w:rsidR="00AF4A51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00</w:t>
      </w:r>
      <w:r w:rsidR="000B06B2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тысяч новых случаев заболевания меланомой. 25% заболевших не удается спасти из-за позднего выявления, а в России эта цифра доходит до 40%. </w:t>
      </w:r>
      <w:r w:rsidR="005F14D7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О</w:t>
      </w:r>
      <w:r w:rsidR="00C94528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дной из мер профилактики и ранней диагностики этого опасного заболевания ст</w:t>
      </w:r>
      <w:r w:rsidR="000B06B2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а</w:t>
      </w:r>
      <w:r w:rsidR="00C94528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ло введение в «медицинский календарь» </w:t>
      </w:r>
      <w:r w:rsidR="005E79F0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 2007 году</w:t>
      </w:r>
      <w:r w:rsidR="000B06B2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 </w:t>
      </w:r>
      <w:r w:rsidR="005E79F0" w:rsidRPr="000336D8"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  <w:t>Дня диагностики меланомы.</w:t>
      </w:r>
    </w:p>
    <w:p w:rsidR="005E79F0" w:rsidRDefault="005E79F0" w:rsidP="000336D8">
      <w:pPr>
        <w:spacing w:line="240" w:lineRule="auto"/>
        <w:ind w:firstLine="851"/>
        <w:jc w:val="both"/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</w:pPr>
      <w:r w:rsidRPr="000336D8"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  <w:t>В нашем РКВД можно совершенно бесплатно провести дерматоскопию. Все наши дерматологи успешно владеют техникой дерматоскопии. Осмотр необходим всем. Самим, к сожалению, невозможно обнаружить у себя меланому, так как она до наступления поздней стадии никак не беспокоит.</w:t>
      </w:r>
      <w:r w:rsidR="00F3650A" w:rsidRPr="000336D8"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  <w:t xml:space="preserve"> Я с нашими врачами и медсестрами РКВД провожу регулярные выезды по медицинским учреждениям </w:t>
      </w:r>
      <w:proofErr w:type="spellStart"/>
      <w:r w:rsidR="00F3650A" w:rsidRPr="000336D8"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  <w:t>г.Йошкар</w:t>
      </w:r>
      <w:proofErr w:type="spellEnd"/>
      <w:r w:rsidR="00F3650A" w:rsidRPr="000336D8"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  <w:t>-Олы и по Республике Марий Эл. Осматриваем пациента с головы до ног. За 3 часа работы мы успеваем принять от 150 до 300 человек и чаще всего находим один-два случая меланомы. И чаще всего это ранняя стадия.</w:t>
      </w:r>
    </w:p>
    <w:p w:rsidR="00B42827" w:rsidRDefault="00B42827" w:rsidP="00B42827">
      <w:pPr>
        <w:spacing w:line="240" w:lineRule="auto"/>
        <w:jc w:val="center"/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shd w:val="clear" w:color="auto" w:fill="FCFCFC"/>
          <w:lang w:val="ru-RU" w:eastAsia="ru-RU" w:bidi="ar-SA"/>
        </w:rPr>
        <w:drawing>
          <wp:inline distT="0" distB="0" distL="0" distR="0">
            <wp:extent cx="3335760" cy="32452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ФОТОФИКСАЦИЯ ДЕРМАТОСКОПИЧЕСКОГО ИЗОБРАЖ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738" cy="324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B5" w:rsidRPr="000336D8" w:rsidRDefault="00D65AB5" w:rsidP="00B42827">
      <w:pPr>
        <w:spacing w:line="240" w:lineRule="auto"/>
        <w:jc w:val="center"/>
        <w:rPr>
          <w:rStyle w:val="a7"/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CFCFC"/>
          <w:lang w:val="ru-RU"/>
        </w:rPr>
      </w:pPr>
    </w:p>
    <w:p w:rsidR="000B06B2" w:rsidRPr="000336D8" w:rsidRDefault="000B06B2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- Дарья, п</w:t>
      </w:r>
      <w:r w:rsidR="00582501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очему меланоме </w:t>
      </w:r>
      <w:r w:rsidR="003C3CE7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в последние годы </w:t>
      </w:r>
      <w:r w:rsidR="00582501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уделяется так много внимания</w:t>
      </w:r>
      <w:r w:rsidR="003C3CE7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AF4A51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ведь раньше </w:t>
      </w:r>
      <w:r w:rsidR="003C3CE7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само </w:t>
      </w:r>
      <w:r w:rsidR="00AF4A51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это слово было не на слуху</w:t>
      </w:r>
      <w:r w:rsidR="00582501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? </w:t>
      </w:r>
    </w:p>
    <w:p w:rsidR="003044B3" w:rsidRPr="000336D8" w:rsidRDefault="000B06B2" w:rsidP="000336D8">
      <w:pPr>
        <w:spacing w:line="24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Да, а </w:t>
      </w:r>
      <w:r w:rsidR="00AC0FF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вот 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теперь меланому </w:t>
      </w:r>
      <w:r w:rsidR="00AC0FF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иногда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называют «Королевой рака», п</w:t>
      </w:r>
      <w:r w:rsidR="00582501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отому что </w:t>
      </w:r>
      <w:r w:rsidR="003C3CE7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число заболевших 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этим агрессивным типом рака</w:t>
      </w:r>
      <w:r w:rsidR="003C3CE7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C0FF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стремительно </w:t>
      </w:r>
      <w:r w:rsidR="003C3CE7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растет год от года</w:t>
      </w:r>
      <w:r w:rsidR="00582501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. Из 100 человек, погибающих  от онкологических заболеваний, 40 человек умирают именно от меланомы. Самый верный способ спастись от меланомы – выявить ее на ранней стадии</w:t>
      </w:r>
      <w:r w:rsidR="003044B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7F19F4" w:rsidRPr="000336D8" w:rsidRDefault="00582501" w:rsidP="000336D8">
      <w:pPr>
        <w:spacing w:line="24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За рубежом, например в Европе, врачи 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намного раньше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столкнулись с проблемой резкого роста заболеваемости этим видо</w:t>
      </w:r>
      <w:r w:rsidR="00520D0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м рака. В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России </w:t>
      </w:r>
      <w:r w:rsidR="00AC0FF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же 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этот рост начался </w:t>
      </w:r>
      <w:r w:rsidR="000B06B2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более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десяти лет назад. Причина в том, что у людей, издавна живущих в северных широтах, и адаптированных именно к этим условиям проживания, появилась возможность за несколько часов долететь до южного морского курорта и отдохнуть под палящим солнцем несколько дней. </w:t>
      </w:r>
    </w:p>
    <w:p w:rsidR="007F19F4" w:rsidRPr="000336D8" w:rsidRDefault="007F19F4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="00AC0FF6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В чем же тут проблема? Н</w:t>
      </w: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ам с детст</w:t>
      </w:r>
      <w:r w:rsidR="00AC0FF6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ва </w:t>
      </w: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внушали, что быть </w:t>
      </w:r>
      <w:r w:rsidR="00AC0FF6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на </w:t>
      </w: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солнце очень полезно.</w:t>
      </w:r>
    </w:p>
    <w:p w:rsidR="007F19F4" w:rsidRPr="000336D8" w:rsidRDefault="007F19F4" w:rsidP="000336D8">
      <w:pPr>
        <w:spacing w:line="24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Да, </w:t>
      </w:r>
      <w:r w:rsidR="008107FB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солнце полезно в небольших количествах, но мн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огие </w:t>
      </w:r>
      <w:r w:rsidR="00AC0FF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люди 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игнорируют средства защиты </w:t>
      </w:r>
      <w:r w:rsidR="008107FB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и 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некоторые простые правила, и </w:t>
      </w:r>
      <w:r w:rsidR="008107FB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подвергают себя риску.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520D0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Торопясь отдохнуть, и не имея достаточно времени на адаптацию, люд</w:t>
      </w:r>
      <w:r w:rsidR="007570A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и получают солнечные ожоги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, совершенно не понимая, насколько это опасно</w:t>
      </w:r>
      <w:r w:rsidR="007570A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416EE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Солнечное излучение активирует выработку меланина. А так как в невусах</w:t>
      </w:r>
      <w:r w:rsidR="00416EE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(родинках)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меланина много, от загара </w:t>
      </w:r>
      <w:r w:rsidR="00416EE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может 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меня</w:t>
      </w:r>
      <w:r w:rsidR="00416EE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ться их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цвет и форма, что может перерасти в злокачественное образование. Солнце обезвоживает, приводит к растрескиванию поверхности образований и кровоточивости. По этим же причинам не рекомендуется часто по</w:t>
      </w:r>
      <w:r w:rsidR="00416EE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сещать солярий</w:t>
      </w:r>
      <w:r w:rsidR="0028616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</w:p>
    <w:p w:rsidR="00416EE6" w:rsidRPr="000336D8" w:rsidRDefault="00416EE6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- А как же загар? Ведь загорелое подтянутое тело является символом здоровья в современной массовой культуре.</w:t>
      </w:r>
    </w:p>
    <w:p w:rsidR="00416EE6" w:rsidRPr="000336D8" w:rsidRDefault="00416EE6" w:rsidP="000336D8">
      <w:pPr>
        <w:shd w:val="clear" w:color="auto" w:fill="FFFFFF"/>
        <w:spacing w:after="250" w:line="240" w:lineRule="auto"/>
        <w:ind w:firstLine="851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</w:pP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- </w:t>
      </w:r>
      <w:r w:rsidR="0028616A"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Конечно, </w:t>
      </w:r>
      <w:r w:rsidR="0028616A"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  <w:t>у</w:t>
      </w: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  <w:t>меренное количество солнечных лучей необходимо нам и для здоровья, и для красоты нашей кожи, и для хорошего настроения</w:t>
      </w:r>
      <w:r w:rsidR="0028616A"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  <w:t>:</w:t>
      </w:r>
    </w:p>
    <w:p w:rsidR="00416EE6" w:rsidRPr="000336D8" w:rsidRDefault="0028616A" w:rsidP="000336D8">
      <w:pPr>
        <w:numPr>
          <w:ilvl w:val="0"/>
          <w:numId w:val="13"/>
        </w:numPr>
        <w:shd w:val="clear" w:color="auto" w:fill="FFFFFF"/>
        <w:spacing w:before="63" w:after="63" w:line="240" w:lineRule="auto"/>
        <w:ind w:left="0" w:firstLine="851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</w:pP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п</w:t>
      </w:r>
      <w:r w:rsidR="00416EE6"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од действием солнечных лучей в нашем организме вырабатывается витамин D, который не</w:t>
      </w: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обходим для формирования костей</w:t>
      </w:r>
      <w:r w:rsidR="00AC0FF6"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и многих обменных процессов</w:t>
      </w: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;</w:t>
      </w:r>
    </w:p>
    <w:p w:rsidR="00416EE6" w:rsidRPr="000336D8" w:rsidRDefault="0028616A" w:rsidP="000336D8">
      <w:pPr>
        <w:numPr>
          <w:ilvl w:val="0"/>
          <w:numId w:val="13"/>
        </w:numPr>
        <w:shd w:val="clear" w:color="auto" w:fill="FFFFFF"/>
        <w:spacing w:before="63" w:after="63" w:line="240" w:lineRule="auto"/>
        <w:ind w:left="0" w:firstLine="851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</w:pP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с</w:t>
      </w:r>
      <w:r w:rsidR="00416EE6"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олнечные лучи способствуют выработке гормонов счастья, повышают н</w:t>
      </w: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астроение и укрепляют иммунитет.</w:t>
      </w:r>
    </w:p>
    <w:p w:rsidR="000F0D13" w:rsidRPr="000336D8" w:rsidRDefault="000F0D13" w:rsidP="000336D8">
      <w:pPr>
        <w:shd w:val="clear" w:color="auto" w:fill="FFFFFF"/>
        <w:spacing w:before="63" w:after="63" w:line="240" w:lineRule="auto"/>
        <w:ind w:firstLine="851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</w:pPr>
    </w:p>
    <w:p w:rsidR="00F35FDF" w:rsidRPr="000336D8" w:rsidRDefault="00416EE6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Другими словами, вредно не само ультрафиолетовое облучение, а его избыток.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8616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Тут</w:t>
      </w:r>
      <w:r w:rsidR="000F0D1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, как и везде, </w:t>
      </w:r>
      <w:r w:rsidR="0028616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важна мера. Нужно хорошо понимать, что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загар</w:t>
      </w:r>
      <w:r w:rsidR="008107FB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является </w:t>
      </w:r>
      <w:r w:rsidR="00AC0FF6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ответной </w:t>
      </w:r>
      <w:r w:rsidR="008107FB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реакцией кожи на травмирующее</w:t>
      </w:r>
      <w:r w:rsidR="0028616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воздействие излучения. </w:t>
      </w:r>
      <w:r w:rsidR="00832A5E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Наиболее безвредный</w:t>
      </w:r>
      <w:r w:rsidR="008107FB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для организма загар можно получить, пребывая на пляже до 11 часов дня и вечером после 16</w:t>
      </w: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.00 – с обязательным использованием защитных средств для кожи.</w:t>
      </w:r>
      <w:r w:rsidR="0028616A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8616A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Если же у человека уже диагностирована меланома — пребывание в солярии и на солнце категорически запрещено.</w:t>
      </w:r>
    </w:p>
    <w:p w:rsidR="003C3CE7" w:rsidRPr="000336D8" w:rsidRDefault="003C3CE7" w:rsidP="000336D8">
      <w:pPr>
        <w:spacing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- Вы упомянули, что на ранней стадии меланома успешно лечится</w:t>
      </w:r>
      <w:r w:rsidR="003044B3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– это действительно так?</w:t>
      </w:r>
    </w:p>
    <w:p w:rsidR="0029474D" w:rsidRPr="000336D8" w:rsidRDefault="003C3CE7" w:rsidP="000336D8">
      <w:pPr>
        <w:spacing w:line="240" w:lineRule="auto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</w:pPr>
      <w:r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- Совершенно верно,</w:t>
      </w:r>
      <w:r w:rsidR="003044B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п</w:t>
      </w:r>
      <w:r w:rsidR="003044B3" w:rsidRPr="000336D8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ри ранней диагностике это заболевание излечимо в 90% случаев.</w:t>
      </w:r>
      <w:r w:rsidR="003044B3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9474D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Вначале первичная опухоль ограничена лишь эпителиальной тканью и не прорастает в другие слои и оболочки органа. Обнаружить его – большая удача, так как эффективность лечения и прогноз для пациента будут самыми оптимистичными. </w:t>
      </w:r>
      <w:r w:rsidR="005E79F0" w:rsidRPr="00033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Меланома </w:t>
      </w:r>
      <w:r w:rsidR="0029474D" w:rsidRPr="000336D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достаточно часто выявляется во время профилактического осмотра или обследования пациента по другим поводам.</w:t>
      </w:r>
    </w:p>
    <w:p w:rsidR="00B1090A" w:rsidRDefault="0029474D" w:rsidP="00FA472C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</w:pPr>
      <w:r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На </w:t>
      </w:r>
      <w:r w:rsidR="005E79F0"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>начальном</w:t>
      </w:r>
      <w:r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 этапе врач должен заподозрить наличие опухоли у пациента, либо </w:t>
      </w:r>
      <w:r w:rsidR="00520D0A"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отличить </w:t>
      </w:r>
      <w:r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доброкачественное образование на коже от злокачественного. Для этого клиницист прибегает к </w:t>
      </w:r>
      <w:r w:rsidR="00B1090A"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>таким</w:t>
      </w:r>
      <w:r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 методам обследования</w:t>
      </w:r>
      <w:r w:rsidR="00B1090A"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ru-RU" w:eastAsia="ru-RU" w:bidi="ar-SA"/>
        </w:rPr>
        <w:t xml:space="preserve">, как </w:t>
      </w:r>
      <w:r w:rsidR="00B1090A" w:rsidRPr="00435D3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u w:val="single"/>
          <w:lang w:val="ru-RU" w:eastAsia="ru-RU" w:bidi="ar-SA"/>
        </w:rPr>
        <w:t>о</w:t>
      </w:r>
      <w:r w:rsidR="00B1090A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  <w:t>смотр кожного образования</w:t>
      </w:r>
      <w:r w:rsidR="00B1090A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и </w:t>
      </w:r>
      <w:r w:rsidR="00B1090A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  <w:t>с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val="ru-RU" w:eastAsia="ru-RU" w:bidi="ar-SA"/>
        </w:rPr>
        <w:t>бор жалоб и анамнеза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. Пациент может жаловаться на вновь </w:t>
      </w:r>
      <w:r w:rsidR="00520D0A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появившееся образование на коже -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чаще на местах, подвергающихся инсоляции</w:t>
      </w:r>
      <w:r w:rsidR="00B1090A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(</w:t>
      </w:r>
      <w:r w:rsidR="003B5066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облучению солнцем). 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В таких случаях важно узнать, как давно появилось образование и каковы темпы его роста, посещает ли пациент солярии или пляжи. Также пациент может 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lastRenderedPageBreak/>
        <w:t xml:space="preserve">жаловаться на увеличение уже имеющегося у него кожного образования (к примеру, </w:t>
      </w:r>
      <w:proofErr w:type="spellStart"/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невуса</w:t>
      </w:r>
      <w:proofErr w:type="spellEnd"/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), изменение его формы, окраски. При опросе врачу нужно собрать семейный анамнез, так как </w:t>
      </w:r>
      <w:r w:rsidR="0070225E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развитие 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меланом</w:t>
      </w:r>
      <w:r w:rsidR="0070225E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ы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име</w:t>
      </w:r>
      <w:r w:rsidR="0070225E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е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т наследственный характер.</w:t>
      </w:r>
    </w:p>
    <w:p w:rsidR="00691780" w:rsidRPr="00435D38" w:rsidRDefault="00691780" w:rsidP="0069178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 </w:t>
      </w:r>
      <w:r>
        <w:rPr>
          <w:noProof/>
          <w:lang w:val="ru-RU" w:eastAsia="ru-RU" w:bidi="ar-SA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 wp14:anchorId="386A9398" wp14:editId="6BACED9B">
            <wp:extent cx="2875224" cy="2151178"/>
            <wp:effectExtent l="19050" t="0" r="1326" b="0"/>
            <wp:docPr id="1" name="Рисунок 1" descr="https://nii-onco.ru/wp-content/uploads/2017/06/IMG_2041-1-1024x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i-onco.ru/wp-content/uploads/2017/06/IMG_2041-1-1024x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16" cy="21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15F37D33" wp14:editId="3916C26D">
            <wp:extent cx="3185326" cy="2124471"/>
            <wp:effectExtent l="19050" t="0" r="0" b="0"/>
            <wp:docPr id="2" name="Рисунок 4" descr="https://www.rxleaf.com/wp-content/uploads/2018/03/shutterstock_61309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xleaf.com/wp-content/uploads/2018/03/shutterstock_613097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26" cy="212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D7" w:rsidRPr="000336D8" w:rsidRDefault="0029474D" w:rsidP="00FA472C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</w:pP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Одним из наиболее известных </w:t>
      </w:r>
      <w:proofErr w:type="spellStart"/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симптомокомплексов</w:t>
      </w:r>
      <w:proofErr w:type="spellEnd"/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, используемых в диагностике </w:t>
      </w:r>
      <w:r w:rsidR="000F0D13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меланомы, является правило ABCD -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оценк</w:t>
      </w:r>
      <w:r w:rsidR="000F0D13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а</w:t>
      </w:r>
      <w:r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 xml:space="preserve"> пигментного новооб</w:t>
      </w:r>
      <w:r w:rsidR="005F14D7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разования кожи по 4 параметрам</w:t>
      </w:r>
      <w:r w:rsidR="000F0D13" w:rsidRPr="00435D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 w:bidi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3"/>
      </w:tblGrid>
      <w:tr w:rsidR="00993610" w:rsidRPr="00D65AB5" w:rsidTr="00F32C28">
        <w:trPr>
          <w:trHeight w:val="3123"/>
          <w:jc w:val="center"/>
        </w:trPr>
        <w:tc>
          <w:tcPr>
            <w:tcW w:w="7643" w:type="dxa"/>
          </w:tcPr>
          <w:p w:rsidR="00993610" w:rsidRPr="005F14D7" w:rsidRDefault="00993610" w:rsidP="00F32C2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5F14D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Методика оценк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5F14D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пигментного новообразования кожи ABCD</w:t>
            </w:r>
          </w:p>
          <w:p w:rsidR="00993610" w:rsidRPr="00993610" w:rsidRDefault="00993610" w:rsidP="00FA47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</w:pPr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А (</w:t>
            </w:r>
            <w:proofErr w:type="spellStart"/>
            <w:proofErr w:type="gramStart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asymmetry</w:t>
            </w:r>
            <w:proofErr w:type="spellEnd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асимметрия</w:t>
            </w:r>
            <w:proofErr w:type="gramEnd"/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пигментного пятна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-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>ля выявления асимметрии образования оно делится двумя взаимно перпендикул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>ярными линиями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993610" w:rsidRPr="00993610" w:rsidRDefault="00993610" w:rsidP="00FA47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</w:pPr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В (</w:t>
            </w:r>
            <w:proofErr w:type="spellStart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border</w:t>
            </w:r>
            <w:proofErr w:type="spellEnd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неровность границ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- о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>ценка границы основана на том, есть ли резкое или постепенное изменение рисунка пигментации по периферии образования;</w:t>
            </w:r>
          </w:p>
          <w:p w:rsidR="00993610" w:rsidRPr="005F14D7" w:rsidRDefault="00993610" w:rsidP="00FA47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</w:pPr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C (</w:t>
            </w:r>
            <w:proofErr w:type="spellStart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color</w:t>
            </w:r>
            <w:proofErr w:type="spellEnd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неравномерность окраски - в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образовании можно уверенно дифференцировать 6 цветов (белый, красный, светло-коричневый, темно-коричневый, серо-голубой, черный).</w:t>
            </w:r>
          </w:p>
          <w:p w:rsidR="00993610" w:rsidRDefault="00993610" w:rsidP="00FA47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D (</w:t>
            </w:r>
            <w:proofErr w:type="spellStart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diameter</w:t>
            </w:r>
            <w:proofErr w:type="spellEnd"/>
            <w:r w:rsidRPr="00AC0F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257E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 xml:space="preserve"> диаметр более 6мм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832A5E" w:rsidRPr="000336D8" w:rsidTr="00F32C28">
        <w:trPr>
          <w:trHeight w:val="3123"/>
          <w:jc w:val="center"/>
        </w:trPr>
        <w:tc>
          <w:tcPr>
            <w:tcW w:w="7643" w:type="dxa"/>
          </w:tcPr>
          <w:p w:rsidR="00832A5E" w:rsidRPr="005F14D7" w:rsidRDefault="00832A5E" w:rsidP="00D65AB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F8B89ED" wp14:editId="5737366B">
                  <wp:extent cx="4214791" cy="2734236"/>
                  <wp:effectExtent l="0" t="0" r="0" b="9525"/>
                  <wp:docPr id="10" name="Рисунок 10" descr="https://static.rak.expert/wp-content/uploads/2019/02/18/05/44/40/4_stadiya_melanomy_2-1024x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rak.expert/wp-content/uploads/2019/02/18/05/44/40/4_stadiya_melanomy_2-1024x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600" cy="276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74D" w:rsidRDefault="0029474D" w:rsidP="00582A5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  <w:r w:rsidRPr="00257E19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С 1999г. правило дополнено критерием </w:t>
      </w:r>
      <w:r w:rsidRPr="00AC0FF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Е (</w:t>
      </w:r>
      <w:proofErr w:type="spellStart"/>
      <w:r w:rsidRPr="00AC0FF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evaluation</w:t>
      </w:r>
      <w:proofErr w:type="spellEnd"/>
      <w:r w:rsidRPr="00AC0FF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)</w:t>
      </w:r>
      <w:r w:rsidR="00AC0FF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 </w:t>
      </w:r>
      <w:r w:rsidR="00AC0FF6" w:rsidRPr="00AC0FF6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- о</w:t>
      </w:r>
      <w:r w:rsidRPr="00AC0FF6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н</w:t>
      </w:r>
      <w:r w:rsidRPr="00257E19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характеризует результаты динамического наблюдения за лицами из группы риска и позволяет оценить динамику изменений цвета, формы и размеров пигментного образования кожи.</w:t>
      </w:r>
    </w:p>
    <w:p w:rsidR="004D3E5F" w:rsidRPr="004D3E5F" w:rsidRDefault="004D3E5F" w:rsidP="00582A5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</w:pPr>
      <w:r w:rsidRPr="004D3E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lastRenderedPageBreak/>
        <w:t xml:space="preserve">- Давайте </w:t>
      </w:r>
      <w:r w:rsidR="009501B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попробуем подвести </w:t>
      </w:r>
      <w:r w:rsidRPr="004D3E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итоги: </w:t>
      </w:r>
      <w:r w:rsidR="009501B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нам всем следует </w:t>
      </w:r>
      <w:r w:rsidRPr="004D3E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поменьше быть на палящем солнце и грамотно защищаться от него, обращать внимание на свои родинки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,</w:t>
      </w:r>
      <w:r w:rsidRPr="004D3E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 и при </w:t>
      </w:r>
      <w:r w:rsidR="009501B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первом же </w:t>
      </w:r>
      <w:r w:rsidRPr="004D3E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подозрении на изменение их количества и</w:t>
      </w:r>
      <w:r w:rsidR="009501B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ли</w:t>
      </w:r>
      <w:r w:rsidRPr="004D3E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 качества незамедлительно идти к врачу-дерматологу.</w:t>
      </w:r>
    </w:p>
    <w:p w:rsidR="0070225E" w:rsidRDefault="004D3E5F" w:rsidP="00582A5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- Именно так. </w:t>
      </w:r>
    </w:p>
    <w:p w:rsidR="0070225E" w:rsidRDefault="0070225E" w:rsidP="00582A5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А еще дерматоскопия-это самая ранняя диагностика меланом. Наши дерматологи в РКВД могут найти меланому в 2 мм. Осмотр всего тела занимает не более 2 минут и необходим всем.</w:t>
      </w:r>
    </w:p>
    <w:p w:rsidR="0070225E" w:rsidRDefault="0070225E" w:rsidP="00582A5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Меланома не болит, не </w:t>
      </w:r>
      <w:r w:rsidR="00AB2B92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чешется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до определенной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стадии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и мы видим ее как обыкновенное пятнышко.</w:t>
      </w:r>
      <w:r w:rsidR="004A5593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И только через </w:t>
      </w:r>
      <w:proofErr w:type="spellStart"/>
      <w:r w:rsidR="004A5593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дерматоскоп</w:t>
      </w:r>
      <w:proofErr w:type="spellEnd"/>
      <w:r w:rsidR="004A5593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можно определить родинка хорошая или это меланома.</w:t>
      </w:r>
    </w:p>
    <w:p w:rsidR="00707EF0" w:rsidRDefault="00707EF0" w:rsidP="00707EF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42B987D" wp14:editId="1785A8FD">
            <wp:extent cx="3082874" cy="2310974"/>
            <wp:effectExtent l="19050" t="0" r="3226" b="0"/>
            <wp:docPr id="7" name="Рисунок 7" descr="https://medinex.ru/wp-content/uploads/2015/03/Melano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nex.ru/wp-content/uploads/2015/03/Melanom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09" cy="231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5F" w:rsidRPr="00257E19" w:rsidRDefault="004D3E5F" w:rsidP="00582A5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Будьте осторожны и внимательны к себе, </w:t>
      </w:r>
      <w:r w:rsidR="009501B5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берегите свое здоровье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!</w:t>
      </w:r>
    </w:p>
    <w:p w:rsidR="00A13729" w:rsidRPr="00257E19" w:rsidRDefault="00A13729" w:rsidP="00582A5B">
      <w:pPr>
        <w:shd w:val="clear" w:color="auto" w:fill="FFFFFF" w:themeFill="background1"/>
        <w:ind w:firstLine="851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 xml:space="preserve">Самый верный способ спастись от меланомы – выявить ее на ранней стадии. </w:t>
      </w:r>
    </w:p>
    <w:p w:rsidR="00A13729" w:rsidRPr="00257E19" w:rsidRDefault="00416EE6" w:rsidP="00832A5E">
      <w:pPr>
        <w:shd w:val="clear" w:color="auto" w:fill="FFFFFF" w:themeFill="background1"/>
        <w:ind w:firstLine="851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416EE6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Если диагностирована меланома — пребывание в солярии и на солнце категорически запрещено.</w:t>
      </w:r>
    </w:p>
    <w:p w:rsidR="006E279A" w:rsidRPr="000F7AFD" w:rsidRDefault="006E279A" w:rsidP="00582A5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u w:val="single"/>
          <w:shd w:val="clear" w:color="auto" w:fill="FFFFFF"/>
          <w:lang w:val="ru-RU"/>
        </w:rPr>
      </w:pPr>
      <w:r w:rsidRPr="000F7AFD">
        <w:rPr>
          <w:rFonts w:asciiTheme="minorHAnsi" w:hAnsiTheme="minorHAnsi" w:cstheme="minorHAnsi"/>
          <w:b/>
          <w:color w:val="333333"/>
          <w:sz w:val="24"/>
          <w:szCs w:val="24"/>
          <w:u w:val="single"/>
          <w:shd w:val="clear" w:color="auto" w:fill="FFFFFF"/>
          <w:lang w:val="ru-RU"/>
        </w:rPr>
        <w:t xml:space="preserve">Профилактика меланомы: </w:t>
      </w:r>
    </w:p>
    <w:p w:rsidR="006E279A" w:rsidRPr="00257E19" w:rsidRDefault="006E279A" w:rsidP="00582A5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реже бывать на солнце</w:t>
      </w:r>
      <w:r w:rsidR="004F31B6"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;</w:t>
      </w:r>
    </w:p>
    <w:p w:rsidR="006E279A" w:rsidRPr="00257E19" w:rsidRDefault="006E279A" w:rsidP="00582A5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использовать солнцезащитные кремы</w:t>
      </w:r>
      <w:r w:rsidR="004F31B6"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;</w:t>
      </w:r>
    </w:p>
    <w:p w:rsidR="006E279A" w:rsidRPr="00257E19" w:rsidRDefault="006E279A" w:rsidP="00582A5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не злоупотреблять солярием</w:t>
      </w:r>
      <w:r w:rsidR="00880B0F"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;</w:t>
      </w:r>
    </w:p>
    <w:p w:rsidR="00880B0F" w:rsidRPr="00257E19" w:rsidRDefault="00880B0F" w:rsidP="00582A5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избегать солнца с 11 до 16 часов дня.</w:t>
      </w:r>
    </w:p>
    <w:p w:rsidR="006E279A" w:rsidRPr="000F7AFD" w:rsidRDefault="00880B0F" w:rsidP="00582A5B">
      <w:p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333333"/>
          <w:sz w:val="24"/>
          <w:szCs w:val="24"/>
          <w:u w:val="single"/>
          <w:shd w:val="clear" w:color="auto" w:fill="FFFFFF"/>
          <w:lang w:val="ru-RU"/>
        </w:rPr>
      </w:pPr>
      <w:r w:rsidRPr="000F7AFD">
        <w:rPr>
          <w:rFonts w:asciiTheme="minorHAnsi" w:hAnsiTheme="minorHAnsi" w:cstheme="minorHAnsi"/>
          <w:b/>
          <w:color w:val="333333"/>
          <w:sz w:val="24"/>
          <w:szCs w:val="24"/>
          <w:u w:val="single"/>
          <w:shd w:val="clear" w:color="auto" w:fill="FFFFFF"/>
          <w:lang w:val="ru-RU"/>
        </w:rPr>
        <w:t>Группы риска:</w:t>
      </w:r>
    </w:p>
    <w:p w:rsidR="006E279A" w:rsidRPr="00257E19" w:rsidRDefault="006E279A" w:rsidP="00582A5B">
      <w:pPr>
        <w:pStyle w:val="a9"/>
        <w:shd w:val="clear" w:color="auto" w:fill="FFFFFF" w:themeFill="background1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ru-RU"/>
        </w:rPr>
        <w:t>Вам стоит обращать особое внимание на родинки, если:</w:t>
      </w:r>
    </w:p>
    <w:p w:rsidR="006E279A" w:rsidRPr="00257E19" w:rsidRDefault="004F31B6" w:rsidP="00582A5B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у</w:t>
      </w:r>
      <w:r w:rsidR="006E279A"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 xml:space="preserve"> вас очень светлая кожа</w:t>
      </w: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;</w:t>
      </w:r>
    </w:p>
    <w:p w:rsidR="006E279A" w:rsidRPr="00231813" w:rsidRDefault="004F31B6" w:rsidP="000C2370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3181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в</w:t>
      </w:r>
      <w:r w:rsidR="006E279A" w:rsidRPr="0023181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 xml:space="preserve">аши родственники </w:t>
      </w:r>
      <w:proofErr w:type="gramStart"/>
      <w:r w:rsidR="006E279A" w:rsidRPr="0023181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 xml:space="preserve">имели </w:t>
      </w:r>
      <w:r w:rsidR="000F7AFD" w:rsidRPr="0023181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E279A" w:rsidRPr="0023181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онкозаболевания</w:t>
      </w:r>
      <w:proofErr w:type="spellEnd"/>
      <w:proofErr w:type="gramEnd"/>
      <w:r w:rsidRPr="00231813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;</w:t>
      </w:r>
    </w:p>
    <w:p w:rsidR="004F31B6" w:rsidRPr="00257E19" w:rsidRDefault="004F31B6" w:rsidP="00582A5B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вы повреждали родинки;</w:t>
      </w:r>
    </w:p>
    <w:p w:rsidR="004F31B6" w:rsidRPr="00257E19" w:rsidRDefault="004F31B6" w:rsidP="00582A5B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</w:pPr>
      <w:r w:rsidRPr="00257E19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родинка болит и кровоточит;</w:t>
      </w:r>
    </w:p>
    <w:p w:rsidR="00EA3569" w:rsidRPr="00D65AB5" w:rsidRDefault="004F31B6" w:rsidP="00765135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</w:pPr>
      <w:r w:rsidRPr="00D65AB5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val="ru-RU"/>
        </w:rPr>
        <w:t>на родинке или рядом с ней есть воспаление, шелушение кожи.</w:t>
      </w:r>
      <w:bookmarkStart w:id="0" w:name="_GoBack"/>
      <w:bookmarkEnd w:id="0"/>
    </w:p>
    <w:sectPr w:rsidR="00EA3569" w:rsidRPr="00D65AB5" w:rsidSect="00D65AB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943"/>
    <w:multiLevelType w:val="multilevel"/>
    <w:tmpl w:val="A2C2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D00A1"/>
    <w:multiLevelType w:val="hybridMultilevel"/>
    <w:tmpl w:val="A1F4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50D"/>
    <w:multiLevelType w:val="multilevel"/>
    <w:tmpl w:val="C2F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B5B3D"/>
    <w:multiLevelType w:val="multilevel"/>
    <w:tmpl w:val="E63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64194"/>
    <w:multiLevelType w:val="multilevel"/>
    <w:tmpl w:val="29C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1612F"/>
    <w:multiLevelType w:val="multilevel"/>
    <w:tmpl w:val="043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02106"/>
    <w:multiLevelType w:val="multilevel"/>
    <w:tmpl w:val="4EB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02144"/>
    <w:multiLevelType w:val="hybridMultilevel"/>
    <w:tmpl w:val="E3DC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7C9"/>
    <w:multiLevelType w:val="multilevel"/>
    <w:tmpl w:val="B68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750BD"/>
    <w:multiLevelType w:val="multilevel"/>
    <w:tmpl w:val="4CE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D7F16"/>
    <w:multiLevelType w:val="hybridMultilevel"/>
    <w:tmpl w:val="8D9A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7294"/>
    <w:multiLevelType w:val="multilevel"/>
    <w:tmpl w:val="DEC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979EA"/>
    <w:multiLevelType w:val="multilevel"/>
    <w:tmpl w:val="B2C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3"/>
    <w:rsid w:val="000336D8"/>
    <w:rsid w:val="000A5937"/>
    <w:rsid w:val="000B06B2"/>
    <w:rsid w:val="000F0D13"/>
    <w:rsid w:val="000F19DC"/>
    <w:rsid w:val="000F7AFD"/>
    <w:rsid w:val="00196D73"/>
    <w:rsid w:val="001B0A9F"/>
    <w:rsid w:val="001B6A5C"/>
    <w:rsid w:val="00217340"/>
    <w:rsid w:val="00231813"/>
    <w:rsid w:val="0023354E"/>
    <w:rsid w:val="00257E19"/>
    <w:rsid w:val="002630C1"/>
    <w:rsid w:val="0027390D"/>
    <w:rsid w:val="0028616A"/>
    <w:rsid w:val="0029474D"/>
    <w:rsid w:val="003044B3"/>
    <w:rsid w:val="0030785B"/>
    <w:rsid w:val="00330EF6"/>
    <w:rsid w:val="003B5066"/>
    <w:rsid w:val="003C3CE7"/>
    <w:rsid w:val="00416EE6"/>
    <w:rsid w:val="00435D38"/>
    <w:rsid w:val="00461FF5"/>
    <w:rsid w:val="004831C6"/>
    <w:rsid w:val="004A5593"/>
    <w:rsid w:val="004B1CFC"/>
    <w:rsid w:val="004C3008"/>
    <w:rsid w:val="004D3E5F"/>
    <w:rsid w:val="004F31B6"/>
    <w:rsid w:val="00520D0A"/>
    <w:rsid w:val="00557FEB"/>
    <w:rsid w:val="00582501"/>
    <w:rsid w:val="00582A5B"/>
    <w:rsid w:val="005E79F0"/>
    <w:rsid w:val="005F14D7"/>
    <w:rsid w:val="00691780"/>
    <w:rsid w:val="006E279A"/>
    <w:rsid w:val="0070225E"/>
    <w:rsid w:val="00707EF0"/>
    <w:rsid w:val="00745F0C"/>
    <w:rsid w:val="007570A3"/>
    <w:rsid w:val="007F19F4"/>
    <w:rsid w:val="008107FB"/>
    <w:rsid w:val="00832A5E"/>
    <w:rsid w:val="00873475"/>
    <w:rsid w:val="00880B0F"/>
    <w:rsid w:val="008D6339"/>
    <w:rsid w:val="00934CD3"/>
    <w:rsid w:val="009501B5"/>
    <w:rsid w:val="00993610"/>
    <w:rsid w:val="00A13729"/>
    <w:rsid w:val="00AB2B92"/>
    <w:rsid w:val="00AC0FF6"/>
    <w:rsid w:val="00AF4A51"/>
    <w:rsid w:val="00AF4F64"/>
    <w:rsid w:val="00B1090A"/>
    <w:rsid w:val="00B42827"/>
    <w:rsid w:val="00C94528"/>
    <w:rsid w:val="00CE2684"/>
    <w:rsid w:val="00D172AA"/>
    <w:rsid w:val="00D520A6"/>
    <w:rsid w:val="00D65AB5"/>
    <w:rsid w:val="00DA0FF3"/>
    <w:rsid w:val="00EA3569"/>
    <w:rsid w:val="00F32C28"/>
    <w:rsid w:val="00F35FDF"/>
    <w:rsid w:val="00F3650A"/>
    <w:rsid w:val="00FA472C"/>
    <w:rsid w:val="00FE023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1DC07-8189-483F-9CDE-A08F8ECF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F5"/>
  </w:style>
  <w:style w:type="paragraph" w:styleId="1">
    <w:name w:val="heading 1"/>
    <w:basedOn w:val="a"/>
    <w:next w:val="a"/>
    <w:link w:val="10"/>
    <w:uiPriority w:val="9"/>
    <w:qFormat/>
    <w:rsid w:val="00461F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61F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1F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F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F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FF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FF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FF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FF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F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61FF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1FF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FF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FF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1F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1F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FF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FF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61F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FF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1FF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1FF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61FF5"/>
    <w:rPr>
      <w:b/>
      <w:bCs/>
    </w:rPr>
  </w:style>
  <w:style w:type="character" w:styleId="a8">
    <w:name w:val="Emphasis"/>
    <w:uiPriority w:val="20"/>
    <w:qFormat/>
    <w:rsid w:val="00461FF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61FF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61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F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1FF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61F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61FF5"/>
    <w:rPr>
      <w:i/>
      <w:iCs/>
    </w:rPr>
  </w:style>
  <w:style w:type="character" w:styleId="ad">
    <w:name w:val="Subtle Emphasis"/>
    <w:uiPriority w:val="19"/>
    <w:qFormat/>
    <w:rsid w:val="00461FF5"/>
    <w:rPr>
      <w:i/>
      <w:iCs/>
    </w:rPr>
  </w:style>
  <w:style w:type="character" w:styleId="ae">
    <w:name w:val="Intense Emphasis"/>
    <w:uiPriority w:val="21"/>
    <w:qFormat/>
    <w:rsid w:val="00461F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61FF5"/>
    <w:rPr>
      <w:smallCaps/>
    </w:rPr>
  </w:style>
  <w:style w:type="character" w:styleId="af0">
    <w:name w:val="Intense Reference"/>
    <w:uiPriority w:val="32"/>
    <w:qFormat/>
    <w:rsid w:val="00461FF5"/>
    <w:rPr>
      <w:b/>
      <w:bCs/>
      <w:smallCaps/>
    </w:rPr>
  </w:style>
  <w:style w:type="character" w:styleId="af1">
    <w:name w:val="Book Title"/>
    <w:basedOn w:val="a0"/>
    <w:uiPriority w:val="33"/>
    <w:qFormat/>
    <w:rsid w:val="00461FF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1FF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F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F19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F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XXJ7TYMEEKJ2-4148-260</_dlc_DocId>
    <_dlc_DocIdUrl xmlns="57504d04-691e-4fc4-8f09-4f19fdbe90f6">
      <Url>https://vip.gov.mari.ru/minzdrav/rkvd/_layouts/DocIdRedir.aspx?ID=XXJ7TYMEEKJ2-4148-260</Url>
      <Description>XXJ7TYMEEKJ2-4148-260</Description>
    </_dlc_DocIdUrl>
  </documentManagement>
</p:properties>
</file>

<file path=customXml/itemProps1.xml><?xml version="1.0" encoding="utf-8"?>
<ds:datastoreItem xmlns:ds="http://schemas.openxmlformats.org/officeDocument/2006/customXml" ds:itemID="{F53CC291-BE49-4BCF-A360-59D5D1F1620A}"/>
</file>

<file path=customXml/itemProps2.xml><?xml version="1.0" encoding="utf-8"?>
<ds:datastoreItem xmlns:ds="http://schemas.openxmlformats.org/officeDocument/2006/customXml" ds:itemID="{2305C425-081F-4EE6-A894-160BD25AF530}"/>
</file>

<file path=customXml/itemProps3.xml><?xml version="1.0" encoding="utf-8"?>
<ds:datastoreItem xmlns:ds="http://schemas.openxmlformats.org/officeDocument/2006/customXml" ds:itemID="{D9730990-F7CF-4E93-B055-879CB812F55D}"/>
</file>

<file path=customXml/itemProps4.xml><?xml version="1.0" encoding="utf-8"?>
<ds:datastoreItem xmlns:ds="http://schemas.openxmlformats.org/officeDocument/2006/customXml" ds:itemID="{5792D44A-84CB-4AF7-9AEC-D3613E0FB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17</cp:revision>
  <dcterms:created xsi:type="dcterms:W3CDTF">2019-12-06T07:06:00Z</dcterms:created>
  <dcterms:modified xsi:type="dcterms:W3CDTF">2019-12-10T09:33:00Z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72dc0059-95ad-4b76-acdd-29f41c554279</vt:lpwstr>
  </property>
</Properties>
</file>